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ПРАВИТЕЛЬСТВО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76EAE">
        <w:rPr>
          <w:rFonts w:ascii="Courier New" w:eastAsia="Times New Roman" w:hAnsi="Courier New" w:cs="Courier New"/>
          <w:sz w:val="20"/>
          <w:szCs w:val="20"/>
        </w:rPr>
        <w:t>РАСПОРЯЖЕНИЕ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от 27 апреля 2018 г. № 788-р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МОСКВА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В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совершенствования системы  оценки  результативности 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эффективности контрольно-надзорной деятельности федеральных органов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исполнительной власти: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1. Утвердить   прилагаемый   перечень   ключевых   показателей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результативности  контрольно-надзорной   деятельности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федеральных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органов исполнительной власти.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2. Дополнить распоряжение Правительства  Российской 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от 17 мая 2016 г.  № 934-р  (Собрание  законодательства  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Федерации, 2016, № 21, ст. 3075; 2017, № 23, ст. 3369)  пунктом 1-1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следующего содержания: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"1-1. Минэкономразвития   России    обеспечить    методическое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сопровождение    разработки    и    внедрения    системы     оценки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результативности     и      эффективности      контрольно-надзорной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деятельности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.".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Председатель Правительства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       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Д.Медведев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__________________________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УТВЕРЖДЕН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распоряжением Правительства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от 27 апреля 2018 г. № 788-р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ПЕРЕЧЕНЬ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ключевых показателей результативности контрольно-надзорной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деятельности федеральных органов исполнительной власти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-----------|-------------------------------------------------------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Номер   |               Наименование показателя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(индекс)  |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показателя |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-----------|-------------------------------------------------------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МЧС России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Федеральный государственный пожарный надзор, лицензионный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контроль деятельности по монтажу, техническому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обслуживанию и ремонту средств обеспечения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пожарной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безопасности зданий и сооружений, лицензионный контроль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деятельности по тушению пожаров в населенных пунктах,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производственных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и объектах инфраструктуры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при пожарах,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травмированных при пожарах,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в результате пожаров,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Государственный надзор в области защиты населения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территорий от чрезвычайных ситуаций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природного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техногенного характера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при чрезвычайных ситуациях,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А.1.2       Количество людей,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чрезвычайных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ситуациях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Материальный ущерб, причиненный в результате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чрезвычайных ситуаций, на валовый внутренний продукт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Государственный надзор во внутренних водах 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территориальном море Российской Федерации за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маломерными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судами, используемыми в некоммерческих целях, и базами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(сооружениями) для их стоянок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на водных объектах,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травмированных при авариях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маломерными судами,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Количество людей, травмированных при авариях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маломерными судами, на 10 тыс. судов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Ростехнадзор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Федеральный государственный надзор в области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промышленной безопасности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А.1.1       Количество людей, погибших в результате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опасных производственных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на 100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тыс. работников опасных производственных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погибших при эксплуатации опасных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производственных объектов, на 100 тыс. работников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опасных производственных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опасных производственных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на 100 тыс. работников опасных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производственных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А.1.4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при эксплуатации опасных производственных объектов,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100 тыс. работников опасных производственных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А.1.5       Количество людей,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групповых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несчастных случаях при эксплуатации опасных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производственных объектов 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авариях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за исключением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погибших и пострадавших с тяжелым исходом,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работников опасных производственных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 собственника и ущерб, нанесенный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третьим лицам в результате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опасных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производственных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и затраты на ликвидацию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последствий аварий на валовый внутренний продукт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Федеральный государственный надзор в области безопасности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 аварий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гидротехнических сооружениях, на 100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тыс. работников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погибших при эксплуатации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гидротехнических сооружений, на 100 тыс. работников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аварий на гидротехнических сооружениях,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работников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А.1.4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при эксплуатации гидротехнических сооружений,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работников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А.1.5       Количество людей,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групповых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несчастных случаях при эксплуатации гидротехнических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сооружений 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авариях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за исключением погибших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пострадавших с тяжелым исходом, на 100 тыс. работников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гидротехнических сооружений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 собственника и ущерб, нанесенный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третьим лицам в результате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гидротехнических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сооружениях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и затраты на ликвидацию последствий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аварий на валовый внутренний продукт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Федеральный государственный энергетический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А.1.1       Количество людей, погибших в результате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объектах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энергетики, на 100 тыс. работников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энергетики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погибших при эксплуатации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энергетики, на 100 тыс. работников объектов энергетики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аварий на объектах энергетики,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работников объектов энергетики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А.1.4       Количество людей, пострадавших с тяжелым исходом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при эксплуатации объектов энергетики,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работников объектов энергетики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А.1.5       Количество людей,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групповых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несчастных случаях при эксплуатации объектов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энергетики 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авариях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за исключением погибших и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тяжелым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исходом, на 100 тыс. работников объектов энергетики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 собственника и ущерб, нанесенный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третьим лицам в результате аварий на объектах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энергетики, и затраты на ликвидацию последствий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аварий на валовый внутренний продукт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Государственный строительный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 нарушений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требований законодательства Российской Федерации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области градостроительной деятельности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строительстве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реконструкции объекта капитального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строительства, на 10 тыс. работников, занятых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при производстве работ в поднадзорной сфере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пострадавших в результате нарушений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требований законодательства Российской Федерации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области градостроительной деятельности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строительстве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реконструкции объекта капитального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строительства, на 10 тыс. работников, занятых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производстве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работ в поднадзорной сфере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 собственника и ущерб, нанесенный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третьим лицам в результате аварий при строительстве,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реконструкции объекта капитального строительства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нарушений требований законодательства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Федерации в области градостроительной деятельности, 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также затраты на ликвидацию последствий аварий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отчетном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периоде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на валовый внутренний продукт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Россельхознадзор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Государственный земельный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вред, причиненный почвам земель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сельскохозяйственного назначения, на валовый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Федеральный государственный ветеринарный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в результате падежа,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вынужденного убоя, отчуждения, вынужденного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уничтожения животных, снижения продуктивности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животных, снижения племенной ценности животных,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снижения качества продукции (сырья), на валовый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Государственный карантинный фитосанитарный контроль (надзор)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ограниченно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распространенными карантинными объектами гражданам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 организациям, на валовый внутренний продукт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А.3         Ущерб, причиненный ограниченно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распространенными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карантинными объектами многолетним растениям,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общую площадь лесов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Федеральный государственный надзор в сфере обращения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лекарственных средств в отношении лекарственных средств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для ветеринарного применения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А.2.1       Материальный ущерб, причиненный в результате падежа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животных в результате применения лекарственных средств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для ветеринарного применения, от реализации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контрафактных, фальсифицированных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недоброкачественных средств для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ветеринарного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применения на валовый внутренний продукт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А.2.2.1     Материальный ущерб от реализации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контрафактных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фальсифицированных и недоброкачественных лекарственных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сре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дств дл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я ветеринарного применения на валовый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А.2.2.2     Материальный ущерб, причиненный в результате падежа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животных в результате применения лекарственных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средств, на валовый внутренний продукт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Ространснадзор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Федеральный государственный контроль (надзор) в области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транспортной безопасности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 актов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незаконного вмешательства, на пассажиропоток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травмированных в результате актов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незаконного вмешательства, на пассажиропоток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 результате актов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незаконного вмешательства, на валовый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внутренний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Федеральный государственный транспортный надзор,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в том числе в отношении отдельных видов транспорта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Государственный надзор в области гражданской авиации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пассажиров, погибших в результате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авиационных происшествий с воздушными судами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коммерческой гражданской авиации, на 1 млн.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погибших в результате авиационных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происшествий, находящихся на борту воздушного судна,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зарегистрированного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на юридическое лицо или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индивидуального предпринимателя, не относящегося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к коммерческой авиации, на 1 млн.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перевезенных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А.1.3       Количество пассажиров, получивших вред здоровью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авиационных происшествий с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воздушными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судами коммерческой гражданской авиации,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 млн.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А.1.4       Количество людей, получивших вред здоровью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результате авиационных происшествий, находящихся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борту воздушного судна, зарегистрированного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юридическое лицо или индивидуального предпринимателя,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относящегося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к коммерческой авиации,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 млн.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 результате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авиационных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 по вине юридических, должностных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физических лиц, выполняющих и обеспечивающих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воздушные перевозки, авиационные работы и услуги,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Государственный надзор в области автомобильного транспорта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городского наземного электрического транспорта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дорожно-транспортных происшествий по вине водителей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транспортных средств подконтрольных (поднадзорных)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хозяйствующих субъектов, в том числе по причине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дорожных условий, не соответствующих требованиям по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обеспечению сохранности автомобильных дорог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федерального значения, на 1 млн.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перевезенных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А.1.2       Количество людей, травмированных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дорожно-транспортных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происшествиях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по вине водителей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транспортных средств подконтрольных (поднадзорных)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хозяйствующих субъектов, в том числе по причине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дорожных условий, не соответствующих требованиям по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обеспечению сохранности автомобильных дорог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федерального значения, на 1 млн.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перевезенных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дорожно-транспортных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происшествиях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по вине водителей транспортных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средств подконтрольных (поднадзорных) хозяйствующих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субъектов, в том числе по причине дорожных условий,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соответствующих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требованиям по обеспечению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сохранности автомобильных дорог федерального значения,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Государственный надзор в области железнодорожного транспорта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 транспортных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 при перевозке пассажиров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железнодорожным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транспортом, на 100 тыс.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травмированных в результате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транспортных происшествий и событий, связанных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нарушением правил безопасности движения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эксплуатации железнодорожного транспорта,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перевозке пассажиров железнодорожным транспортом,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 результате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транспортных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происшествий, произошедших при перевозке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железнодорожным транспортом, на валовый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внутренний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Государственный надзор за торговым мореплаванием,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а также в области внутреннего водного транспорта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результате аварийных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случаев на морском транспорте, на 1 млн. перевезенных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погибших в результате транспортных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 на внутреннем водном транспорте,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 млн. перевезенных пассажиров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внутренним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водным транспортом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А.1.3       Количество людей, получивших вред здоровью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результате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аварийных случаев, на 1 млн. перевезенных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пассажиров на морском транспорте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А.1.4       Количество людей, получивших вред здоровью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результате транспортных происшествий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внутренних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водных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путях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на 1 млн. перевезенных пассажиров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внутренним водным транспортом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А.2.1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организациям, государству в результате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аварийных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случаев на морском транспорте, на валовый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внутренний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А.2.2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организациям, государству в результате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транспортных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происшествий на внутреннем водном транспорте,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Росздравнадзор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Государственный контроль качества и безопасности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медицинской деятельности, лицензионный контроль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медицинской деятельности (за исключением указанной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деятельности, осуществляемой медицинскими организациями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другими организациями, входящими в частную систему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здравоохранения на территории инновационного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центра "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Сколково</w:t>
      </w:r>
      <w:proofErr w:type="spellEnd"/>
      <w:r w:rsidRPr="00A76EAE">
        <w:rPr>
          <w:rFonts w:ascii="Courier New" w:eastAsia="Times New Roman" w:hAnsi="Courier New" w:cs="Courier New"/>
          <w:sz w:val="20"/>
          <w:szCs w:val="20"/>
        </w:rPr>
        <w:t>")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в стационаре с дефектами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оказания медицинской помощи, на 10 тыс.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выбывших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пациентов по полисам обязательного медицинского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страхования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выписанных с дефектами оказания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медицинской помощи в стационаре, на 10 тыс. случаев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экспертиз оказанной пациентам медицинской помощи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Государственный контроль (надзор) в сфере обращения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лекарственных средств, лицензионный контроль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фармацевтической деятельности, лицензионный контроль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деятельности по обороту наркотических средств,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психотропных веществ и их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прекурсоров</w:t>
      </w:r>
      <w:proofErr w:type="spellEnd"/>
      <w:r w:rsidRPr="00A76EAE">
        <w:rPr>
          <w:rFonts w:ascii="Courier New" w:eastAsia="Times New Roman" w:hAnsi="Courier New" w:cs="Courier New"/>
          <w:sz w:val="20"/>
          <w:szCs w:val="20"/>
        </w:rPr>
        <w:t>, культивированию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наркосодержащих</w:t>
      </w:r>
      <w:proofErr w:type="spell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растений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от причин, связанных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применением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недоброкачественных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контрафактных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 фальсифицированных лекарственных препаратов,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человек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пострадавших вследствие применения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недоброкачественных, контрафактных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фальсифицированных лекарственных препаратов, на 100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тыс. человек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вследствие применения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недоброкачественных, фальсифицированных, контрафактных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лекарственных препаратов, на валовый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внутренний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Государственный контроль за обращением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медицинских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изделий, лицензионный контроль производства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технического обслуживания (за исключением случая, если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техническое обслуживание осуществляется для обеспечения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собственных нужд юридического лица или индивидуального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предпринимателя) медицинской техники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от причин, связанных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применением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недоброкачественных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фальсифицированных,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контрафактных и незарегистрированных медицинских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изделий, на 100 тыс. человек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пострадавших и травмированных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вследствие применения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недоброкачественных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фальсифицированных, контрафактных 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незарегистрированных медицинских изделий,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человек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гражданам,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организациям и государству вследствие применения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недоброкачественных, фальсифицированных, контрафактных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и незарегистрированных медицинских изделий, на валовый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Росприроднадзор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Федеральный государственный экологический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природной среде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хозяйственной и иной деятельности,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Роспотребнадзор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Федеральный государственный надзор в области защиты прав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потребителей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ущерб, причиненный в результате нарушения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обязательных требований в области защиты прав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потребителей, на валовый внутренний продукт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Федеральный государственный санитарно-эпидемиологический надзор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заболевших инфекционными болезнями,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за исключением хронических гепатитов, укусов,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ослюнения</w:t>
      </w:r>
      <w:proofErr w:type="spell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животными, туберкулеза, сифилиса,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гонококковой инфекции, ВИЧ-инфекции, острой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респираторной вирусной инфекции, гриппа, пневмоний,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заболевших паразитарными болезнями,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А.1.3       Количество людей, пострадавших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пищевых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отравлениях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>, за исключением бытовых пищевых отравлений,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А.1.4       Количество людей, погибших при пищевых отравлениях,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за исключением бытовых пищевых отравлений,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100 тыс. населения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proofErr w:type="spellStart"/>
      <w:r w:rsidRPr="00A76EAE">
        <w:rPr>
          <w:rFonts w:ascii="Courier New" w:eastAsia="Times New Roman" w:hAnsi="Courier New" w:cs="Courier New"/>
          <w:sz w:val="20"/>
          <w:szCs w:val="20"/>
        </w:rPr>
        <w:t>Роструд</w:t>
      </w:r>
      <w:proofErr w:type="spell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Федеральный государственный надзор за соблюдением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трудового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законодательства и иных нормативных правовых актов, содержащих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нормы трудового права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А.1.1       Количество людей, погибших при несчастных случаях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на производстве, на 100 тыс.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занятых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А.1.2       Количество людей, пострадавших на производстве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 тяжелыми последствиями, на 100 тыс.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занятых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А.2         Материальный ущерб в виде просроченной задолженности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по заработной плате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суммарной номинальной заработной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плате в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 ФАС России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Государственный контроль за соблюдением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антимонопольного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законодательства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>А.3         Причиненный ущерб в результате злоупотребления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хозяйствующими субъектами доминирующим положением,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соглашений и согласованных действий, картелей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(в том числе сговоров на торгах), фактов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недобросовестной конкуренции,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выявленных</w:t>
      </w:r>
      <w:proofErr w:type="gramEnd"/>
      <w:r w:rsidRPr="00A76EAE">
        <w:rPr>
          <w:rFonts w:ascii="Courier New" w:eastAsia="Times New Roman" w:hAnsi="Courier New" w:cs="Courier New"/>
          <w:sz w:val="20"/>
          <w:szCs w:val="20"/>
        </w:rPr>
        <w:t xml:space="preserve"> и пресеченных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 результате действий антимонопольного органа, </w:t>
      </w:r>
      <w:proofErr w:type="gramStart"/>
      <w:r w:rsidRPr="00A76EAE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валовый внутренний продукт Российской Федерации</w:t>
      </w: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6EAE" w:rsidRPr="00A76EAE" w:rsidRDefault="00A76EAE" w:rsidP="00A7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6EAE">
        <w:rPr>
          <w:rFonts w:ascii="Courier New" w:eastAsia="Times New Roman" w:hAnsi="Courier New" w:cs="Courier New"/>
          <w:sz w:val="20"/>
          <w:szCs w:val="20"/>
        </w:rPr>
        <w:t xml:space="preserve">                           ____________</w:t>
      </w:r>
    </w:p>
    <w:p w:rsidR="008202C2" w:rsidRDefault="008202C2"/>
    <w:sectPr w:rsidR="0082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E"/>
    <w:rsid w:val="000F0687"/>
    <w:rsid w:val="0022543C"/>
    <w:rsid w:val="002270ED"/>
    <w:rsid w:val="002427F6"/>
    <w:rsid w:val="002855AF"/>
    <w:rsid w:val="00327EED"/>
    <w:rsid w:val="00377FCA"/>
    <w:rsid w:val="003D49B6"/>
    <w:rsid w:val="004470D2"/>
    <w:rsid w:val="0048686D"/>
    <w:rsid w:val="004C1E32"/>
    <w:rsid w:val="004C69C0"/>
    <w:rsid w:val="005007E1"/>
    <w:rsid w:val="005630EE"/>
    <w:rsid w:val="006837D5"/>
    <w:rsid w:val="00686B6B"/>
    <w:rsid w:val="00753C72"/>
    <w:rsid w:val="007E761D"/>
    <w:rsid w:val="008202C2"/>
    <w:rsid w:val="0082492D"/>
    <w:rsid w:val="008D6DEA"/>
    <w:rsid w:val="009437A3"/>
    <w:rsid w:val="00A76EAE"/>
    <w:rsid w:val="00AF4679"/>
    <w:rsid w:val="00B17CE1"/>
    <w:rsid w:val="00B43C54"/>
    <w:rsid w:val="00B5583E"/>
    <w:rsid w:val="00C0465E"/>
    <w:rsid w:val="00C46D24"/>
    <w:rsid w:val="00C67153"/>
    <w:rsid w:val="00CC5683"/>
    <w:rsid w:val="00D319E8"/>
    <w:rsid w:val="00D63C04"/>
    <w:rsid w:val="00FD718E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67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46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46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F4679"/>
    <w:pPr>
      <w:spacing w:after="0" w:line="240" w:lineRule="auto"/>
      <w:ind w:right="175" w:firstLine="709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F4679"/>
    <w:rPr>
      <w:rFonts w:ascii="Arial" w:eastAsia="Times New Roman" w:hAnsi="Arial" w:cs="Arial"/>
      <w:b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679"/>
    <w:rPr>
      <w:b/>
      <w:bCs/>
    </w:rPr>
  </w:style>
  <w:style w:type="character" w:styleId="a6">
    <w:name w:val="Emphasis"/>
    <w:basedOn w:val="a0"/>
    <w:uiPriority w:val="20"/>
    <w:qFormat/>
    <w:rsid w:val="00AF4679"/>
    <w:rPr>
      <w:i/>
      <w:iCs/>
    </w:rPr>
  </w:style>
  <w:style w:type="paragraph" w:styleId="a7">
    <w:name w:val="No Spacing"/>
    <w:uiPriority w:val="1"/>
    <w:qFormat/>
    <w:rsid w:val="00AF46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F467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2018-05-10T09:37:00Z</dcterms:created>
  <dcterms:modified xsi:type="dcterms:W3CDTF">2018-05-10T09:39:00Z</dcterms:modified>
</cp:coreProperties>
</file>