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E6D" w:rsidRDefault="00B10E6D" w:rsidP="00B10E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Приказ Минздрава России №962 от 30.12.2014 г.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«Об 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тверждении базового (отраслевого) перечня 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населения» </w:t>
      </w:r>
    </w:p>
    <w:p w:rsidR="00B10E6D" w:rsidRDefault="00B10E6D" w:rsidP="00B1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6D" w:rsidRDefault="00B10E6D" w:rsidP="00B1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постановления Правительства Российской Федерации от 2 сентября 2010 г. N 671 "О порядке формирования государственного задания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2010, N 37, ст. 4686; 2014, N 43, ст. 5892) приказываю:</w:t>
      </w:r>
    </w:p>
    <w:p w:rsidR="00B10E6D" w:rsidRDefault="00B10E6D" w:rsidP="00B1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базовый (отраслевой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еречень 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населения, согласно приложению.</w:t>
      </w:r>
    </w:p>
    <w:p w:rsidR="00B10E6D" w:rsidRDefault="00B10E6D" w:rsidP="00B1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приказ Министерства здравоохранения Российской Федерации от 29 декабря 2012 г. N 1762 "Об утверждении базового (отраслевого) перечня 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населения" с изменениями, внесенными приказом Министерства здравоохранения Российской Федерации от 31 января 2014 г. N 50.</w:t>
      </w:r>
      <w:proofErr w:type="gramEnd"/>
    </w:p>
    <w:p w:rsidR="00B10E6D" w:rsidRDefault="00B10E6D" w:rsidP="00B10E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</w:p>
    <w:p w:rsidR="00B10E6D" w:rsidRDefault="00B10E6D" w:rsidP="00B10E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В.И.Скворцова</w:t>
      </w:r>
      <w:proofErr w:type="spellEnd"/>
    </w:p>
    <w:p w:rsidR="00B10E6D" w:rsidRDefault="00B10E6D" w:rsidP="00B10E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6D" w:rsidRDefault="00B10E6D" w:rsidP="00B10E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B10E6D" w:rsidRDefault="00B10E6D" w:rsidP="00B10E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Минздрава России</w:t>
      </w:r>
    </w:p>
    <w:p w:rsidR="00B10E6D" w:rsidRDefault="00B10E6D" w:rsidP="00B10E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 декабря 2014 г. № 962</w:t>
      </w:r>
    </w:p>
    <w:p w:rsidR="00B10E6D" w:rsidRDefault="00B10E6D" w:rsidP="00B10E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0E6D" w:rsidRDefault="00B10E6D" w:rsidP="00B1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(отраслевой) перечень государственных услуг (работ), оказываемых (выполняемых) федеральными государственными учреждениями в сфере здравоохранения, обращения лекарственных средств (препаратов) для медицинского применения и санитарно-эпидемиологического благополучия населения</w:t>
      </w:r>
    </w:p>
    <w:p w:rsidR="00B10E6D" w:rsidRDefault="00B10E6D" w:rsidP="00B10E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&lt;*&gt; Утверждается для целей формирования ведомственных перечней государственных услуг (работ), оказываемых (выполняемых) находящимися в ведении федеральных органов исполнительной власти (государственных органов) федеральными государственными учреждениями в качестве основных видов деятельности,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формирования государственного задания в отношении федеральных государственных учреждений.</w:t>
      </w:r>
      <w:proofErr w:type="gramEnd"/>
    </w:p>
    <w:tbl>
      <w:tblPr>
        <w:tblW w:w="0" w:type="auto"/>
        <w:tblBorders>
          <w:top w:val="single" w:sz="6" w:space="0" w:color="000000"/>
          <w:bottom w:val="single" w:sz="6" w:space="0" w:color="000000"/>
        </w:tblBorders>
        <w:tblLook w:val="04A0" w:firstRow="1" w:lastRow="0" w:firstColumn="1" w:lastColumn="0" w:noHBand="0" w:noVBand="1"/>
      </w:tblPr>
      <w:tblGrid>
        <w:gridCol w:w="1113"/>
        <w:gridCol w:w="4859"/>
        <w:gridCol w:w="3543"/>
      </w:tblGrid>
      <w:tr w:rsidR="00B10E6D" w:rsidTr="00B10E6D"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потребителей государственной услуги (работы)</w:t>
            </w:r>
          </w:p>
        </w:tc>
      </w:tr>
      <w:tr w:rsidR="00B10E6D" w:rsidTr="00B10E6D">
        <w:tc>
          <w:tcPr>
            <w:tcW w:w="1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0E6D" w:rsidTr="00B10E6D">
        <w:tc>
          <w:tcPr>
            <w:tcW w:w="11600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 "Услуги"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after="0"/>
              <w:rPr>
                <w:rFonts w:cs="Times New Roman"/>
              </w:rPr>
            </w:pP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медико-санитарная помощь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after="0"/>
              <w:rPr>
                <w:rFonts w:cs="Times New Roman"/>
              </w:rPr>
            </w:pP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медико-санитарная помощь, не включенная в базовую программу обязательного медицинского страхования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углубленных медицинских обследований спортсменов спортивных сборных команд Российской Федерации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Первичная медико-санитарная помощь, включенная в базовую программу обязательного медицинского страхования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Специализированная медицинская помощь (за исключением высокотехнологичной медицинской помощи)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after="0"/>
              <w:rPr>
                <w:rFonts w:cs="Times New Roman"/>
              </w:rPr>
            </w:pP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(за исключением высокотехнологичной медицинской помощи), не включенная в базовую программу обязательного медицинского страхования </w:t>
            </w:r>
            <w:r>
              <w:t>&lt;*&gt;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Специализированная медицинская помощь (за исключением высокотехнологичной медицинской помощи), включенная в базовую программу обязательного медицинского страхования </w:t>
            </w:r>
            <w:r>
              <w:t>&lt;*&gt;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 (включая медицинскую эвакуацию), а также оказание медицинской помощи при чрезвычайных ситуациях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 (включая медицинскую эвакуацию), не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Скорая, в том числе скорая специализированная, медицинская помощь (включая медицинскую эвакуацию), включенная в базовую программу обязательного медицинского страхования, а также оказание медицинской помощи при чрезвычайных ситуациях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after="0"/>
              <w:rPr>
                <w:rFonts w:cs="Times New Roman"/>
              </w:rPr>
            </w:pP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медицинская помощь, не включенная в базовую программу обязательного медицинского страхования </w:t>
            </w:r>
            <w:r>
              <w:t>&lt;*&gt;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Высокотехнологичная медицинская помощь, включенная в базовую программу обязательного медицинского страхования 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помощь, оказываемая при подготовке и выполнении космических полетов, проведении водолазных и кессонных работ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помощь гражданам, проживающим и работающим в зонах защитных мероприятий, персоналу объектов по хранению и уничтожению химического оружия и работникам, привлекаемым к проведению работ по хранению, перевозке и уничтожению химического оружия, а также проведение мероприятий по мониторингу здоровья указанных лиц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Паллиативная медицинская помощь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реабилитация, в том числе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участников ликвидации медико-санитарных последствий чрезвычайных ситуаций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категории граждан,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Медико-психологическая реабилитация военнослужащих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Санаторно-курортное лечение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 "Работы"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Судебно-медицинская экспертиза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дознания, органы предварительного следствия, суды (орган или лицо, назначившее экспертизу)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Судебно-психиатрическая экспертиза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дознания, органы предварительного следствия и суды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Военно-врачебная экспертиза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Врачебно-летная экспертиза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физические лица, в том числе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документов для получения разрешения на проведение клинического исследования лекарственного препарата для медицинского применения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предложенных методов контроля качества лекарственного средства для медицинского применения и качества представленных образцов лекарственного средства для медицинского применения с использованием этих методов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отношения ожидаемой пользы к возможному риску применения лекарственного препарата для медицинского применения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качества фармацевтической субстанции, неиспользуемой при производстве лекарственных препаратов для медицинского применения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обобщение материалов по безопасности лекарственных препаратов для медицинского применения, полученных в рамках клинических исследований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документов, связанных с государственной регистрацией лекарственных препаратов для медицинского применения и получением разрешений на проведение их клинических исследований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Заготовка, хранение, транспортировка и обеспечение безопасности донорской крови и ее компонентов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государственной и муниципальной систем здравоохранения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Забор, переработка, хранение, транспортировка и обеспечение безопасности гемопоэтических стволовых клеток в целях их трансплантации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организации государственной и муниципальной систем здравоохранения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научных исследований и разработок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after="0"/>
              <w:rPr>
                <w:rFonts w:cs="Times New Roman"/>
              </w:rPr>
            </w:pP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фундаментальных научных исследований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прикладных научных исследований, в том числе проведение доклинических исследований лекарственных средств и клинических исследований лекарственных препаратов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Экспериментальные разработки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научных, научно-технических программ и проектов в области здравоохранения, инновационных проектов по фундаментальным, прикладным научным исследованиям и экспериментальным разработкам в области здравоохранения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информационное обеспечение поддержки фундаментальных, прикладных научных исследований и экспериментальных разработок, а также деятельности в области здравоохранения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статистика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after="0"/>
              <w:rPr>
                <w:rFonts w:cs="Times New Roman"/>
              </w:rPr>
            </w:pP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Организационно-методические работы в области медицинской статистики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Сбор, обработка и анализ медико-статистической информации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Научно-техническое сотрудничество с отечественными и зарубежными центрами Всемирной организации здравоохранения (ВОЗ), Организации экономического сотрудничества и развития (ОЭСР) и другими международными организациями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информационных технологий по проблемам здравоохранения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внебюджетные фонды, юридические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информационных систем, баз данных в сфере здравоохранения, включая ведение федеральной электронной библиотеки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внебюджетные фонды, юридические лица, физические лица,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Информационно-аналитическая и экспертная поддержка мероприятий по осуществлению государственного контроля в сфере здравоохранения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качества, эффективности и безопасности медицинских изделий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Экспертиза, проводимая при внесении изменений в регистрационное досье на медицинское изделие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служба по надзору в сфере здравоохранения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Информационно-аналитическая и экспертная поддержка мероприятий по осуществлению мониторинга безопасности лекарственных препаратов для медицинского применения и мониторинга безопасности медицинских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Федеральная служба по надзору в сфере здравоохранения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заказчика по строительству объекта капитального строительства государственной собственности Российской Федерации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органы исполнительной власти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Управление, эксплуатация, обслуживание и материально-техническое обеспечение недвижимого имущества органов государственной власти в сфере здравоохранения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информационного и технологического обеспечения деятельности органов государственной власти в сфере здравоохранения по вопросам использования информационных и коммуникационных технологий и систем, а также вычислительной техники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готовности Всероссийской службы медицины катастроф к своевременному и эффективному оказанию медицинской помощи, ликвидации эпидемических очагов при стихийных бедствиях, авариях, катастрофах и эпидемиях и ликвидация медико-санитарных последствий чрезвычайных ситуаций в Российской Федерации и за рубежом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Координация взаимодействия органов управления, формирований и учреждений с медицинской службой гражданской обороны на федеральном, межрегиональном, территориальном и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уровнях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при осуществлении запуска космических аппаратов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в целом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санитарно-эпидемиологических экспертиз, расследований, обследований, исследований, испытаний и иных видов оценок соблюдения санитарно-эпидемиологических и гигиенических требований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и физические лица, 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социально-гигиенического мониторинга, оценка риска воздействия вредных и опасных факторов среды обитания на здоровье человека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медико-санитарных мероприятий по предупреждению, выявлению причин, локализации и ликвидации последствий чрезвычайных ситуаций, радиационных, химических и биологических аварий и инцидентов, распространения инфекционных заболеваний и массовых неинфекционных заболеваний (отравлений)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инфекционных заболеваний, профессиональных заболеваний, массовых неинфекционных заболеваний (отравлений) в связи с вредным воздействием факторов среды обитания человека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государственные внебюджетные фонды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заключительной и камерной дезинфекции, дезинсекции, дератизации в очагах инфекционных и паразитарных заболеваний и в условиях чрезвычайной ситуации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физические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статистического наблюдения в области санитарно-эпидемиологического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причинной связи заболевания, инвалидности, а также смерти с воздействием особо опасных факторов физической, химической и биологической природы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и физические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профессиональной пригодности и экспертиза связи заболевания с профессией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и физические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Психиатрическое освидетельствование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физические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периодических,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послесменных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послерейсовых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медицинских осмотров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психофизиологических обследований отдельных категорий работников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законодательством Российской Федерации в области использования атомной энергии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отдельные категории граждан, установленные законодательством Российской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и принятие лиц, страдающих психическими расстройствами, в отношении которых имеется вступившее в силу решение суда о применении принудительных мер медицинского характера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Формирование, освежение, выпуск и содержание (обслуживание) резерва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и медицинских изделий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Создание, хранение, использование и восполнение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резерва медицинских ресурсов Министерства здравоохранения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ликвидации медико-санитарных последствий чрезвычайных ситуаций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"Всероссийский центр медицины катастроф "Защита" Минздрава России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Хранение, распределение и отпуск лекарственных препаратов, биологически активных добавок, наркотических средств и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медицинских изделий, в том числе для нужд резерва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 и медицинских изделий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медико-биологическое агентство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обращения лекарственных средств, включенных в государственный реестр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Федерации, юридические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Экспертно-аналитическое сопровождение электронной версии государственного реестра лекарственных сре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медицинского применения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Федерации, юридические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освидетельствование на состояние опьянения (алкогольного, наркотического или иного токсического)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государственной власти, юридические лица, физические лица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обслуживание на борту судна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категории граждан, установленные законодательством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медицинского и медико-биологического обеспечения спортсменов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спортивных сборных команд Российской Федерации (за исключением медицинской помощи, указанной в разделе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"Услуги" настоящего Перечня)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after="0"/>
              <w:rPr>
                <w:rFonts w:cs="Times New Roman"/>
              </w:rPr>
            </w:pP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43.1.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медицинского и медико-биологического обеспечения спортсменов спортивных сборных команд Российской Федерации на спортивных мероприятиях и учебно-тренировочных сборах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43.2.</w:t>
            </w:r>
          </w:p>
        </w:tc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психофизиологического сопровождения спортсменов спортивных сборных команд Российской Федерации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  <w:tr w:rsidR="00B10E6D" w:rsidTr="00B10E6D">
        <w:tc>
          <w:tcPr>
            <w:tcW w:w="124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43.3.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медицинских центров на территории тренировочных баз Министерства спорта Российской Федерации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140" w:type="dxa"/>
              <w:left w:w="80" w:type="dxa"/>
              <w:bottom w:w="140" w:type="dxa"/>
              <w:right w:w="80" w:type="dxa"/>
            </w:tcMar>
            <w:hideMark/>
          </w:tcPr>
          <w:p w:rsidR="00B10E6D" w:rsidRDefault="00B10E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спортсмены спортивных сборных команд Российской Федерации</w:t>
            </w:r>
          </w:p>
        </w:tc>
      </w:tr>
    </w:tbl>
    <w:p w:rsidR="00B10E6D" w:rsidRDefault="00B10E6D" w:rsidP="00B10E6D"/>
    <w:p w:rsidR="00B10E6D" w:rsidRDefault="00B10E6D" w:rsidP="00B10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При утверждении ведомственного перечня государственных услуг (работ) указанные услуги могут быть детализированы по профилям медицинской помощи).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10E6D" w:rsidRDefault="00B10E6D" w:rsidP="00B10E6D"/>
    <w:p w:rsidR="004F3C93" w:rsidRDefault="004F3C93">
      <w:bookmarkStart w:id="0" w:name="_GoBack"/>
      <w:bookmarkEnd w:id="0"/>
    </w:p>
    <w:sectPr w:rsidR="004F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6D"/>
    <w:rsid w:val="004F3C93"/>
    <w:rsid w:val="00B1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2110</Words>
  <Characters>15619</Characters>
  <Application>Microsoft Office Word</Application>
  <DocSecurity>0</DocSecurity>
  <Lines>363</Lines>
  <Paragraphs>136</Paragraphs>
  <ScaleCrop>false</ScaleCrop>
  <Company/>
  <LinksUpToDate>false</LinksUpToDate>
  <CharactersWithSpaces>17593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Алла Владиславовна</dc:creator>
  <cp:lastModifiedBy>Ефимова Алла Владиславовна</cp:lastModifiedBy>
  <cp:revision>1</cp:revision>
  <dcterms:created xsi:type="dcterms:W3CDTF">2015-01-28T13:26:00Z</dcterms:created>
  <dcterms:modified xsi:type="dcterms:W3CDTF">2015-01-28T13:28:00Z</dcterms:modified>
</cp:coreProperties>
</file>